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A9" w:rsidRDefault="006927A9" w:rsidP="006927A9">
      <w:proofErr w:type="spellStart"/>
      <w:r>
        <w:t>Zinn</w:t>
      </w:r>
      <w:proofErr w:type="spellEnd"/>
      <w:r>
        <w:t xml:space="preserve"> </w:t>
      </w:r>
      <w:r>
        <w:tab/>
      </w:r>
      <w:r>
        <w:tab/>
      </w:r>
      <w:r>
        <w:tab/>
        <w:t xml:space="preserve">Chapter #5 </w:t>
      </w:r>
      <w:r>
        <w:tab/>
      </w:r>
      <w:r>
        <w:tab/>
        <w:t xml:space="preserve">“A Kind of Revolution” </w:t>
      </w:r>
      <w:r>
        <w:tab/>
        <w:t xml:space="preserve">BRYANT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t xml:space="preserve">According </w:t>
      </w:r>
      <w:proofErr w:type="spellStart"/>
      <w:r>
        <w:t>Zinn</w:t>
      </w:r>
      <w:proofErr w:type="spellEnd"/>
      <w:r>
        <w:t xml:space="preserve">, did the colonists support the war? How many enlisted in the Continental Army? What percentage of the population was estimated to be treasonous? </w:t>
      </w: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numPr>
          <w:ilvl w:val="0"/>
          <w:numId w:val="1"/>
        </w:numPr>
      </w:pPr>
      <w:r>
        <w:t xml:space="preserve">How does you response to last questions challenge your previous knowledge, views, and assumptions on the American Revolution?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t xml:space="preserve">Explain the financial connections of the “Founders.” Who was Robert Morris and what was his role in the Revolution?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t xml:space="preserve">Did the Continental Army every mutiny during the war? How did the actions of the Continental Army impact the Continental Congress?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lastRenderedPageBreak/>
        <w:t xml:space="preserve">Who did “We the people’ include? What does Edmund Morgan contend was the reality of </w:t>
      </w:r>
      <w:smartTag w:uri="urn:schemas-microsoft-com:office:smarttags" w:element="country-region">
        <w:smartTag w:uri="urn:schemas-microsoft-com:office:smarttags" w:element="place">
          <w:r>
            <w:t>America</w:t>
          </w:r>
        </w:smartTag>
      </w:smartTag>
      <w:r>
        <w:t>’s social and economic structure? (</w:t>
      </w:r>
      <w:proofErr w:type="spellStart"/>
      <w:r>
        <w:t>pg</w:t>
      </w:r>
      <w:proofErr w:type="spellEnd"/>
      <w:r>
        <w:t xml:space="preserve"> 84).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t xml:space="preserve">In terms of the Native Americans, how does historian Francis Jennings view the conflict?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t xml:space="preserve">Were Native Americans and African Americans considered in the Constitution? Respond to this question by citing information from the reading. </w:t>
      </w:r>
    </w:p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/>
    <w:p w:rsidR="006927A9" w:rsidRDefault="006927A9" w:rsidP="006927A9">
      <w:pPr>
        <w:numPr>
          <w:ilvl w:val="0"/>
          <w:numId w:val="1"/>
        </w:numPr>
      </w:pPr>
      <w:r>
        <w:t>(</w:t>
      </w:r>
      <w:proofErr w:type="spellStart"/>
      <w:r>
        <w:t>Pgs</w:t>
      </w:r>
      <w:proofErr w:type="spellEnd"/>
      <w:r>
        <w:t xml:space="preserve"> 89-90) describe the views of George Bancroft and Charles Beard. What were their interpretations of the Constitution? Do you agree with their interpretations? Why/ why not? </w:t>
      </w: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</w:p>
    <w:p w:rsidR="006927A9" w:rsidRDefault="006927A9" w:rsidP="006927A9">
      <w:pPr>
        <w:ind w:left="360"/>
      </w:pPr>
      <w:r>
        <w:t xml:space="preserve">9. What was the most interesting or thought provoking aspect of this reading? </w:t>
      </w:r>
    </w:p>
    <w:p w:rsidR="00D16037" w:rsidRDefault="006927A9" w:rsidP="006927A9">
      <w:pPr>
        <w:ind w:left="360"/>
      </w:pPr>
      <w:bookmarkStart w:id="0" w:name="_GoBack"/>
      <w:bookmarkEnd w:id="0"/>
    </w:p>
    <w:sectPr w:rsidR="00D160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D2FA9"/>
    <w:multiLevelType w:val="hybridMultilevel"/>
    <w:tmpl w:val="207A41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A9"/>
    <w:rsid w:val="00015185"/>
    <w:rsid w:val="006927A9"/>
    <w:rsid w:val="00A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Manasquan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Jason</dc:creator>
  <cp:lastModifiedBy>Bryant, Jason</cp:lastModifiedBy>
  <cp:revision>1</cp:revision>
  <dcterms:created xsi:type="dcterms:W3CDTF">2014-03-10T16:13:00Z</dcterms:created>
  <dcterms:modified xsi:type="dcterms:W3CDTF">2014-03-10T16:14:00Z</dcterms:modified>
</cp:coreProperties>
</file>